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39" w:rsidRPr="00C20139" w:rsidRDefault="00C20139" w:rsidP="00C20139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46"/>
          <w:szCs w:val="46"/>
          <w:lang w:eastAsia="ru-RU"/>
        </w:rPr>
      </w:pPr>
      <w:r w:rsidRPr="00C20139">
        <w:rPr>
          <w:rFonts w:ascii="Arial" w:eastAsia="Times New Roman" w:hAnsi="Arial" w:cs="Arial"/>
          <w:b/>
          <w:bCs/>
          <w:color w:val="2D2D2D"/>
          <w:spacing w:val="2"/>
          <w:kern w:val="36"/>
          <w:sz w:val="46"/>
          <w:szCs w:val="46"/>
          <w:lang w:eastAsia="ru-RU"/>
        </w:rPr>
        <w:t>Об установлении размера платы за предоставление сведений, содержащихся в информационной системе обеспечения градостроительной деятельности</w:t>
      </w:r>
    </w:p>
    <w:p w:rsidR="00C20139" w:rsidRPr="00C20139" w:rsidRDefault="00C20139" w:rsidP="00C20139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C20139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АДМИНИСТРАЦИЯ ГОРОДА ЧЕЛЯБИНСКА</w:t>
      </w:r>
      <w:r w:rsidRPr="00C20139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C20139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ПОСТАНОВЛЕНИЕ</w:t>
      </w:r>
      <w:r w:rsidRPr="00C20139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C20139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от 26 сентября 2018 года N 427-п</w:t>
      </w:r>
      <w:proofErr w:type="gramStart"/>
      <w:r w:rsidRPr="00C20139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C20139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C20139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О</w:t>
      </w:r>
      <w:proofErr w:type="gramEnd"/>
      <w:r w:rsidRPr="00C20139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б установлении размера платы за предоставление сведений, содержащихся в информационной системе обеспечения градостроительной деятельности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соответствии со статьями 8, 56, 57 </w:t>
      </w:r>
      <w:hyperlink r:id="rId4" w:history="1">
        <w:r w:rsidRPr="00C20139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Градостроительного кодекса Российской Федерации</w:t>
        </w:r>
      </w:hyperlink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во исполнение </w:t>
      </w:r>
      <w:hyperlink r:id="rId5" w:history="1">
        <w:r w:rsidRPr="00C20139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Российской Федерации от 09.06.2006 N 363 "Об информационном обеспечении градостроительной деятельности"</w:t>
        </w:r>
      </w:hyperlink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6" w:history="1">
        <w:r w:rsidRPr="00C20139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приказом Минэкономразвития Российской Федерации от 26.02.2007 N 57 "Об утверждении Методики определения размера платы за предоставление сведений, содержащихся в информационной системе обеспечения градостроительной деятельности"</w:t>
        </w:r>
      </w:hyperlink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руководствуясь </w:t>
      </w:r>
      <w:hyperlink r:id="rId7" w:history="1">
        <w:r w:rsidRPr="00C20139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Федеральным законом от 06.10.2003 N 131-ФЗ "Об общих принципах</w:t>
        </w:r>
        <w:proofErr w:type="gramEnd"/>
        <w:r w:rsidRPr="00C20139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 xml:space="preserve"> организации местного самоуправления в Российской Федерации"</w:t>
        </w:r>
      </w:hyperlink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ПОСТАНОВЛЯЮ: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 Утвердить расчет размера платы за предоставление сведений, содержащихся в информационной системе обеспечения градостроительной деятельности (далее - ИСОГД), согласно приложению к настоящему постановлению.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 Установить размер платы за предоставление сведений, содержащихся в ИСОГД, согласно приложению к настоящему постановлению.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3. Управлению информационной политики Администрации города Челябинска (Сафонов В.А.) опубликовать настоящее постановление в порядке, установленном для официального опубликования муниципальных правовых актов, и </w:t>
      </w:r>
      <w:proofErr w:type="gram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разместить</w:t>
      </w:r>
      <w:proofErr w:type="gram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настоящее постановление на официальном сайте Администрации города Челябинска в сети Интернет.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4. Внести настоящее постановление в раздел 6 "Градостроительство" нормативной правовой базы местного самоуправления города Челябинска.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5. </w:t>
      </w:r>
      <w:proofErr w:type="gram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Контроль за</w:t>
      </w:r>
      <w:proofErr w:type="gram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исполнением настоящего постановления возложить на заместителя Главы города по вопросам градостроительства Слободского В.И.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6. Настоящее постановление вступает в силу после его официального опубликования в соответствии с законодательством Российской Федерации.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Глава города Челябинска</w:t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Е.Н.ТЕФТЕЛЕВ</w:t>
      </w:r>
    </w:p>
    <w:p w:rsidR="00C20139" w:rsidRPr="00C20139" w:rsidRDefault="00C20139" w:rsidP="00C20139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C20139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Приложение. Расчет размера платы за предоставление сведений, содержащихся в информационной системе обеспечения градостроительной деятельности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</w:t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постановлению</w:t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Администрации</w:t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города Челябинска</w:t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26 сентября 2018 г. N 427-п</w:t>
      </w:r>
    </w:p>
    <w:p w:rsidR="00C20139" w:rsidRPr="00C20139" w:rsidRDefault="00C20139" w:rsidP="00C20139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C20139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C20139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Расчет размера платы за предоставление сведений, содержащихся в информационной системе обеспечения градостроительной деятельности (далее - ИСОГД)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 Расчетные размеры платы за предоставление копии одного документа, содержащегося в ИСОГД, согласно приложению к </w:t>
      </w:r>
      <w:hyperlink r:id="rId8" w:history="1">
        <w:r w:rsidRPr="00C20139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приказу Минэкономразвития Российской Федерации от 26.02.2007 N 57 "Об утверждении Методики определения размера платы за предоставление сведений, содержащихся в информационной системе градостроительной деятельности"</w:t>
        </w:r>
      </w:hyperlink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определяются по следующей формуле: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Пд</w:t>
      </w:r>
      <w:proofErr w:type="spell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= </w:t>
      </w:r>
      <w:proofErr w:type="spell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Рп</w:t>
      </w:r>
      <w:proofErr w:type="spell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/ (10 </w:t>
      </w:r>
      <w:proofErr w:type="spell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x</w:t>
      </w:r>
      <w:proofErr w:type="spell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spell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Кр</w:t>
      </w:r>
      <w:proofErr w:type="spell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+ Кд)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Пд</w:t>
      </w:r>
      <w:proofErr w:type="spell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= 100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где: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</w:r>
      <w:proofErr w:type="spell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Пд</w:t>
      </w:r>
      <w:proofErr w:type="spell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- расчетный размер платы за предоставление копии одного документа, содержащегося в ИСОГД;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Рп</w:t>
      </w:r>
      <w:proofErr w:type="spell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- расходы бюджета на планируемый год, направляемые на финансирование ведения ИСОГД;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Кр</w:t>
      </w:r>
      <w:proofErr w:type="spell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- количество фактов предоставления сведений, содержащихся в одном разделе ИСОГД, осуществленных по результатам предыдущего года;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Кд - количество фактов предоставления копии одного документа, содержащегося в ИСОГД, осуществленных по результатам предыдущего года;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10 - постоянный коэффициент, равный отношению максимальных размеров платы за предоставление сведений, содержащихся в ИСОГД, установленных пунктом 2 </w:t>
      </w:r>
      <w:hyperlink r:id="rId9" w:history="1">
        <w:r w:rsidRPr="00C20139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Российской Федерации от 09.06.2006 N 363 "Об информационном обеспечении градостроительной деятельности"</w:t>
        </w:r>
      </w:hyperlink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соответствии с </w:t>
      </w:r>
      <w:hyperlink r:id="rId10" w:history="1">
        <w:r w:rsidRPr="00C20139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Российской Федерации от 09.06.2006 N 363 "Об информационном обеспечении градостроительной деятельности"</w:t>
        </w:r>
      </w:hyperlink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 в качестве расчетного размера платы принимается максимальный размер платы за предоставление копии одного документа, содержащегося в ИСОГД: </w:t>
      </w:r>
      <w:proofErr w:type="spell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Пд</w:t>
      </w:r>
      <w:proofErr w:type="spell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= 100 рублей.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 Расчетные размеры платы за предоставление сведений, содержащихся в одном разделе ИСОГД, согласно приложению к </w:t>
      </w:r>
      <w:hyperlink r:id="rId11" w:history="1">
        <w:r w:rsidRPr="00C20139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приказу Минэкономразвития Российской Федерации от 26.02.2007 N 57 "Об утверждении Методики определения размера платы за предоставление сведений, содержащихся в информационной системе градостроительной деятельности"</w:t>
        </w:r>
      </w:hyperlink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определяются по следующей формуле: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proofErr w:type="gram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</w:t>
      </w:r>
      <w:proofErr w:type="spellEnd"/>
      <w:proofErr w:type="gram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= </w:t>
      </w:r>
      <w:proofErr w:type="spell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Пд</w:t>
      </w:r>
      <w:proofErr w:type="spell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spell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x</w:t>
      </w:r>
      <w:proofErr w:type="spell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10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proofErr w:type="gram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</w:t>
      </w:r>
      <w:proofErr w:type="spellEnd"/>
      <w:proofErr w:type="gram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= 1000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где: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proofErr w:type="gram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</w:t>
      </w:r>
      <w:proofErr w:type="spellEnd"/>
      <w:proofErr w:type="gram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- расчетный размер платы за предоставление сведений, содержащихся в одном разделе ИСОГД;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Пд</w:t>
      </w:r>
      <w:proofErr w:type="spell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- расчетный размер платы за предоставление копии одного документа, содержащегося в ИСОГД;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10 - постоянный коэффициент, равный отношению максимальных размеров платы за предоставление сведений, содержащихся в ИСОГД, установленных пунктом </w:t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2 </w:t>
      </w:r>
      <w:hyperlink r:id="rId12" w:history="1">
        <w:r w:rsidRPr="00C20139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Российской Федерации от 09.06.2006 N 363 "Об информационном обеспечении градостроительной деятельности"</w:t>
        </w:r>
      </w:hyperlink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соответствии с </w:t>
      </w:r>
      <w:hyperlink r:id="rId13" w:history="1">
        <w:r w:rsidRPr="00C20139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Российской Федерации от 09.06.2006 N 363 "Об информационном обеспечении градостроительной деятельности"</w:t>
        </w:r>
      </w:hyperlink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в качестве расчетного размера платы принимается максимальный размер платы за предоставления сведений, содержащихся в одном разделе ИСОГД: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proofErr w:type="gramStart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</w:t>
      </w:r>
      <w:proofErr w:type="spellEnd"/>
      <w:proofErr w:type="gramEnd"/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= 1000 рублей.</w:t>
      </w:r>
    </w:p>
    <w:p w:rsidR="00C20139" w:rsidRPr="00C20139" w:rsidRDefault="00C20139" w:rsidP="00C20139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Заместитель</w:t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Главы города Челябинска</w:t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 вопросам градостроительства</w:t>
      </w:r>
      <w:r w:rsidRPr="00C2013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В.И.СЛОБОДСКОЙ</w:t>
      </w:r>
    </w:p>
    <w:p w:rsidR="00722FDA" w:rsidRDefault="00722FDA"/>
    <w:sectPr w:rsidR="00722FDA" w:rsidSect="00722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20139"/>
    <w:rsid w:val="00722FDA"/>
    <w:rsid w:val="00C20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FDA"/>
  </w:style>
  <w:style w:type="paragraph" w:styleId="1">
    <w:name w:val="heading 1"/>
    <w:basedOn w:val="a"/>
    <w:link w:val="10"/>
    <w:uiPriority w:val="9"/>
    <w:qFormat/>
    <w:rsid w:val="00C201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201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01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01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C20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20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201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8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32823" TargetMode="External"/><Relationship Id="rId13" Type="http://schemas.openxmlformats.org/officeDocument/2006/relationships/hyperlink" Target="http://docs.cntd.ru/document/9019840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1876063" TargetMode="External"/><Relationship Id="rId12" Type="http://schemas.openxmlformats.org/officeDocument/2006/relationships/hyperlink" Target="http://docs.cntd.ru/document/90198403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032823" TargetMode="External"/><Relationship Id="rId11" Type="http://schemas.openxmlformats.org/officeDocument/2006/relationships/hyperlink" Target="http://docs.cntd.ru/document/902032823" TargetMode="External"/><Relationship Id="rId5" Type="http://schemas.openxmlformats.org/officeDocument/2006/relationships/hyperlink" Target="http://docs.cntd.ru/document/90198403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901984030" TargetMode="External"/><Relationship Id="rId4" Type="http://schemas.openxmlformats.org/officeDocument/2006/relationships/hyperlink" Target="http://docs.cntd.ru/document/901919338" TargetMode="External"/><Relationship Id="rId9" Type="http://schemas.openxmlformats.org/officeDocument/2006/relationships/hyperlink" Target="http://docs.cntd.ru/document/9019840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853</Words>
  <Characters>4866</Characters>
  <Application>Microsoft Office Word</Application>
  <DocSecurity>0</DocSecurity>
  <Lines>40</Lines>
  <Paragraphs>11</Paragraphs>
  <ScaleCrop>false</ScaleCrop>
  <Company>Microsoft</Company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Сиделева Анна Игоревна</dc:creator>
  <cp:lastModifiedBy>Сиделева Анна Игоревна</cp:lastModifiedBy>
  <cp:revision>1</cp:revision>
  <cp:lastPrinted>2019-05-21T11:42:00Z</cp:lastPrinted>
  <dcterms:created xsi:type="dcterms:W3CDTF">2019-05-21T11:42:00Z</dcterms:created>
  <dcterms:modified xsi:type="dcterms:W3CDTF">2019-05-21T11:47:00Z</dcterms:modified>
</cp:coreProperties>
</file>